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2e1c44c1ffaf4f50"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LUNES 05-10-2026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 </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21:35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EN TIERRA LEJANA </w:t>
            </w:r>
            <w:r>
              <w:rPr>
                <w:rFonts w:ascii="Times-Roman"/>
                <w:sz w:val="22"/>
              </w:rPr>
              <w:t>(N16)</w:t>
            </w:r>
            <w:r>
              <w:rPr>
                <w:rFonts w:ascii="Times-Roman"/>
                <w:sz w:val="22"/>
              </w:rPr>
              <w:t>(-)</w:t>
            </w:r>
            <w:r>
              <w:rPr>
                <w:rFonts w:ascii="Times-Roman"/>
                <w:sz w:val="22"/>
                <w:i/>
              </w:rPr>
              <w:t>Alya viaja al pueblo de Albora para enterrar a su esposo Boran y conocer a su familia. Pero las tensiones en el funeral y los conflictos familiares complican su partida.</w:t>
            </w:r>
            <w:r>
              <w:rPr>
                <w:rFonts w:ascii="Times-Roman"/>
                <w:sz w:val="22"/>
                <w:b/>
              </w:rPr>
              <w:t>(Sub. para sordos)(SIGNADO HBBTV)(Audio descrito)</w:t>
            </w:r>
          </w:p>
        </w:tc>
      </w:tr>
      <w:tr>
        <w:tc>
          <w:tcPr>
            <w:tcW w:w="2400" w:type="dxa"/>
          </w:tcPr>
          <w:p>
            <w:r>
              <w:rPr>
                <w:rFonts w:ascii="Times-Roman"/>
                <w:sz w:val="22"/>
                <w:b/>
              </w:rPr>
              <w:t>02:15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03:20</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04:20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05:45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bl>
  </w:body>
</w:document>
</file>